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37EF4" w:rsidP="00D37EF4">
      <w:pPr>
        <w:ind w:left="567" w:firstLine="567"/>
        <w:jc w:val="right"/>
        <w:rPr>
          <w:sz w:val="24"/>
          <w:szCs w:val="24"/>
        </w:rPr>
      </w:pPr>
      <w:r>
        <w:rPr>
          <w:sz w:val="24"/>
          <w:szCs w:val="24"/>
        </w:rPr>
        <w:t>Дело № 5-841-2106/2026</w:t>
      </w:r>
    </w:p>
    <w:p w:rsidR="00D37EF4" w:rsidP="00D37EF4">
      <w:pPr>
        <w:ind w:left="567" w:firstLine="56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86MS0046-01-2026-004855-95 </w:t>
      </w:r>
    </w:p>
    <w:p w:rsidR="00D37EF4" w:rsidP="00D37EF4">
      <w:pPr>
        <w:ind w:left="567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D37EF4" w:rsidP="00D37EF4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по делу об административном правонарушении</w:t>
      </w:r>
    </w:p>
    <w:p w:rsidR="00D37EF4" w:rsidP="00D37EF4">
      <w:pPr>
        <w:ind w:left="567" w:firstLine="567"/>
        <w:jc w:val="both"/>
        <w:rPr>
          <w:sz w:val="24"/>
          <w:szCs w:val="24"/>
        </w:rPr>
      </w:pPr>
    </w:p>
    <w:p w:rsidR="00D37EF4" w:rsidP="00D37EF4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г. Нижневартовск                                                                         07 октября 2026 года             </w:t>
      </w:r>
    </w:p>
    <w:p w:rsidR="00D37EF4" w:rsidP="00D37EF4">
      <w:pPr>
        <w:ind w:left="567" w:firstLine="567"/>
        <w:rPr>
          <w:sz w:val="24"/>
          <w:szCs w:val="24"/>
        </w:rPr>
      </w:pPr>
      <w:r>
        <w:rPr>
          <w:sz w:val="24"/>
          <w:szCs w:val="24"/>
        </w:rPr>
        <w:tab/>
      </w:r>
    </w:p>
    <w:p w:rsidR="00D37EF4" w:rsidP="00D37EF4">
      <w:pPr>
        <w:pStyle w:val="NoSpacing"/>
        <w:tabs>
          <w:tab w:val="left" w:pos="142"/>
        </w:tabs>
        <w:ind w:left="567" w:firstLine="567"/>
        <w:jc w:val="both"/>
        <w:rPr>
          <w:rFonts w:eastAsia="MS Mincho"/>
        </w:rPr>
      </w:pPr>
      <w:r>
        <w:rPr>
          <w:rFonts w:eastAsia="MS Mincho"/>
        </w:rPr>
        <w:t>Мировой судья судебного участка № 6 Нижневартовского судебного района города окружного значения Нижневартовска Ханты-Мансийского ав</w:t>
      </w:r>
      <w:r>
        <w:rPr>
          <w:rFonts w:eastAsia="MS Mincho"/>
        </w:rPr>
        <w:t>тономного округа - Югры Аксенова Е.В., находящийся по адресу: ХМАО-Югра, г. Нижневартовск, ул. Нефтяников, д. 6</w:t>
      </w:r>
    </w:p>
    <w:p w:rsidR="00D37EF4" w:rsidP="00D37EF4">
      <w:pPr>
        <w:pStyle w:val="NoSpacing"/>
        <w:tabs>
          <w:tab w:val="left" w:pos="142"/>
        </w:tabs>
        <w:ind w:left="567" w:firstLine="567"/>
        <w:jc w:val="both"/>
      </w:pPr>
      <w:r>
        <w:t xml:space="preserve">рассмотрев материалы дела об административном правонарушении в отношении: </w:t>
      </w:r>
    </w:p>
    <w:p w:rsidR="00D37EF4" w:rsidP="00D37EF4">
      <w:pPr>
        <w:shd w:val="clear" w:color="auto" w:fill="FFFFFF"/>
        <w:ind w:left="567"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Генерального директора ООО «Никас», Николаева Сергея Васильевича, *</w:t>
      </w:r>
      <w:r>
        <w:rPr>
          <w:color w:val="FF0000"/>
          <w:sz w:val="24"/>
          <w:szCs w:val="24"/>
        </w:rPr>
        <w:t xml:space="preserve"> года рождения, уроженца *</w:t>
      </w:r>
      <w:r>
        <w:rPr>
          <w:color w:val="FF0000"/>
          <w:sz w:val="24"/>
          <w:szCs w:val="24"/>
        </w:rPr>
        <w:t>, имеющего гражданство РФ, зарегистрированного по адресу: *</w:t>
      </w:r>
      <w:r>
        <w:rPr>
          <w:color w:val="FF0000"/>
          <w:sz w:val="24"/>
          <w:szCs w:val="24"/>
        </w:rPr>
        <w:t>, ИНН *</w:t>
      </w:r>
    </w:p>
    <w:p w:rsidR="00D37EF4" w:rsidP="00D37EF4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 xml:space="preserve">                  УСТАНОВИЛ:</w:t>
      </w:r>
    </w:p>
    <w:p w:rsidR="00D37EF4" w:rsidP="00D37EF4">
      <w:pPr>
        <w:widowControl w:val="0"/>
        <w:shd w:val="clear" w:color="auto" w:fill="FFFFFF"/>
        <w:autoSpaceDE w:val="0"/>
        <w:ind w:left="567" w:firstLine="567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z w:val="24"/>
          <w:szCs w:val="24"/>
        </w:rPr>
        <w:t>Постановлением по делу об административном правонарушении № 8617</w:t>
      </w:r>
      <w:r w:rsidR="00DE6390">
        <w:rPr>
          <w:color w:val="000000"/>
          <w:sz w:val="24"/>
          <w:szCs w:val="24"/>
        </w:rPr>
        <w:t>2533900131900003</w:t>
      </w:r>
      <w:r>
        <w:rPr>
          <w:color w:val="000000"/>
          <w:sz w:val="24"/>
          <w:szCs w:val="24"/>
        </w:rPr>
        <w:t xml:space="preserve"> от </w:t>
      </w:r>
      <w:r w:rsidR="00DE6390">
        <w:rPr>
          <w:color w:val="000000"/>
          <w:sz w:val="24"/>
          <w:szCs w:val="24"/>
        </w:rPr>
        <w:t>25</w:t>
      </w:r>
      <w:r>
        <w:rPr>
          <w:color w:val="000000"/>
          <w:sz w:val="24"/>
          <w:szCs w:val="24"/>
        </w:rPr>
        <w:t>.0</w:t>
      </w:r>
      <w:r w:rsidR="00DE6390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.202</w:t>
      </w:r>
      <w:r w:rsidR="00DE6390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года по ч.4 ст. 14.25 Кодекса РФ об административных правонарушениях, вступившим в законную силу </w:t>
      </w:r>
      <w:r w:rsidR="00DE6390">
        <w:rPr>
          <w:color w:val="000000"/>
          <w:sz w:val="24"/>
          <w:szCs w:val="24"/>
        </w:rPr>
        <w:t>04</w:t>
      </w:r>
      <w:r>
        <w:rPr>
          <w:color w:val="000000"/>
          <w:sz w:val="24"/>
          <w:szCs w:val="24"/>
        </w:rPr>
        <w:t xml:space="preserve">.04.2026, </w:t>
      </w:r>
      <w:r w:rsidR="00BA6407">
        <w:rPr>
          <w:color w:val="000000"/>
          <w:sz w:val="24"/>
          <w:szCs w:val="24"/>
        </w:rPr>
        <w:t>Николаев С.В.</w:t>
      </w:r>
      <w:r>
        <w:rPr>
          <w:color w:val="000000"/>
          <w:sz w:val="24"/>
          <w:szCs w:val="24"/>
        </w:rPr>
        <w:t xml:space="preserve"> привлечен</w:t>
      </w:r>
      <w:r>
        <w:rPr>
          <w:color w:val="000000"/>
          <w:sz w:val="24"/>
          <w:szCs w:val="24"/>
        </w:rPr>
        <w:t xml:space="preserve"> к административной ответственности в виде штрафа в размере 5000 рублей. В нарушение требований ст.32.2 Кодекса РФ об АП в течение 60 дней обязанность по уплате административного штрафа </w:t>
      </w:r>
      <w:r w:rsidR="00BA6407">
        <w:rPr>
          <w:color w:val="000000"/>
          <w:sz w:val="24"/>
          <w:szCs w:val="24"/>
        </w:rPr>
        <w:t xml:space="preserve">Николаев С.В. </w:t>
      </w:r>
      <w:r>
        <w:rPr>
          <w:color w:val="000000"/>
          <w:sz w:val="24"/>
          <w:szCs w:val="24"/>
        </w:rPr>
        <w:t xml:space="preserve">не исполнил. </w:t>
      </w:r>
    </w:p>
    <w:p w:rsidR="00D37EF4" w:rsidP="00D37EF4">
      <w:pPr>
        <w:pStyle w:val="1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судебное заседание </w:t>
      </w:r>
      <w:r w:rsidRPr="00BA6407" w:rsidR="00BA6407">
        <w:rPr>
          <w:rFonts w:ascii="Times New Roman" w:hAnsi="Times New Roman"/>
          <w:color w:val="000000"/>
          <w:sz w:val="24"/>
          <w:szCs w:val="24"/>
        </w:rPr>
        <w:t>Николаев С.В.</w:t>
      </w:r>
      <w:r w:rsidR="00BA6407">
        <w:rPr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</w:t>
      </w:r>
      <w:r>
        <w:rPr>
          <w:rFonts w:ascii="Times New Roman" w:hAnsi="Times New Roman"/>
          <w:sz w:val="24"/>
          <w:szCs w:val="24"/>
        </w:rPr>
        <w:t>явился, о причинах неявки суд не уведомил, о месте и времени рассмотрения дела об административном правонарушении уведомлен надлежащим образом,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посредством направления уведомления Почтой России.</w:t>
      </w:r>
    </w:p>
    <w:p w:rsidR="00D37EF4" w:rsidP="00D37EF4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Повестки о вызове в суд возвращены без вручения, ввиду истече</w:t>
      </w:r>
      <w:r>
        <w:rPr>
          <w:sz w:val="24"/>
          <w:szCs w:val="24"/>
        </w:rPr>
        <w:t xml:space="preserve">ния срока хранения.  </w:t>
      </w:r>
    </w:p>
    <w:p w:rsidR="00D37EF4" w:rsidP="00D37EF4">
      <w:pPr>
        <w:autoSpaceDE w:val="0"/>
        <w:autoSpaceDN w:val="0"/>
        <w:adjustRightInd w:val="0"/>
        <w:ind w:left="567" w:firstLine="567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t>Исходя из положений части 2 статьи 25.1 КоАП ПФ, судья вправе рассмотреть дело об административном правонарушении в отсутствие лица, в отношении которого ведется производство по делу об административном правонарушении при соблюдении с</w:t>
      </w:r>
      <w:r>
        <w:rPr>
          <w:sz w:val="24"/>
          <w:szCs w:val="24"/>
        </w:rPr>
        <w:t>ледующих условий: у судьи имеются данные о надлежащем извещении лица о времени и месте рассмотрения дела; по данному делу присутствие лица, в отношении которого ведется производство по делу, не является обязательным; привлекаемым лицом не заявлено ходатайс</w:t>
      </w:r>
      <w:r>
        <w:rPr>
          <w:sz w:val="24"/>
          <w:szCs w:val="24"/>
        </w:rPr>
        <w:t>тво об отложении рассмотрения дела либо такое ходатайство оставлено без удовлетворения.</w:t>
      </w:r>
    </w:p>
    <w:p w:rsidR="00D37EF4" w:rsidP="00D37EF4">
      <w:pPr>
        <w:autoSpaceDE w:val="0"/>
        <w:autoSpaceDN w:val="0"/>
        <w:adjustRightInd w:val="0"/>
        <w:ind w:left="567"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Порядок вручения, хранения и возврата почтовых отправлений разряда "Судебное" соблюден. В соответствии с разъяснениями, содержащимися в </w:t>
      </w:r>
      <w:hyperlink r:id="rId4" w:history="1">
        <w:r>
          <w:rPr>
            <w:rStyle w:val="Hyperlink"/>
            <w:sz w:val="24"/>
            <w:szCs w:val="24"/>
          </w:rPr>
          <w:t>п. 6</w:t>
        </w:r>
      </w:hyperlink>
      <w:r>
        <w:rPr>
          <w:sz w:val="24"/>
          <w:szCs w:val="24"/>
        </w:rPr>
        <w:t xml:space="preserve"> Постановления Пленума Верховного Суда РФ № 5 от 24 марта 2005, такое извещение является надлежащим.</w:t>
      </w:r>
    </w:p>
    <w:p w:rsidR="00D37EF4" w:rsidP="00D37EF4">
      <w:pPr>
        <w:pStyle w:val="1"/>
        <w:ind w:left="56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указанных обстоятельствах суд считает возможным </w:t>
      </w:r>
      <w:r>
        <w:rPr>
          <w:rFonts w:ascii="Times New Roman" w:hAnsi="Times New Roman"/>
          <w:sz w:val="24"/>
          <w:szCs w:val="24"/>
        </w:rPr>
        <w:t xml:space="preserve">рассмотреть дело об административном правонарушении без участия </w:t>
      </w:r>
      <w:r w:rsidR="00BA6407">
        <w:rPr>
          <w:rFonts w:ascii="Times New Roman" w:hAnsi="Times New Roman"/>
          <w:sz w:val="24"/>
          <w:szCs w:val="24"/>
        </w:rPr>
        <w:t>Николаева С.В.</w:t>
      </w:r>
    </w:p>
    <w:p w:rsidR="00D37EF4" w:rsidP="00D37EF4">
      <w:pPr>
        <w:pStyle w:val="1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Исследовав письменные доказательства по делу, мировой судья пришел к выводу, что вина   </w:t>
      </w:r>
      <w:r w:rsidR="00BA6407">
        <w:rPr>
          <w:rFonts w:ascii="Times New Roman" w:hAnsi="Times New Roman"/>
          <w:sz w:val="24"/>
          <w:szCs w:val="24"/>
        </w:rPr>
        <w:t>Николаев С.В.</w:t>
      </w:r>
      <w:r>
        <w:rPr>
          <w:rFonts w:ascii="Times New Roman" w:hAnsi="Times New Roman"/>
          <w:sz w:val="24"/>
          <w:szCs w:val="24"/>
        </w:rPr>
        <w:t xml:space="preserve"> в совершении правонарушения, предусмотренного ч. 1 ст. 20.25 Кодекса РФ об </w:t>
      </w:r>
      <w:r>
        <w:rPr>
          <w:rFonts w:ascii="Times New Roman" w:hAnsi="Times New Roman"/>
          <w:sz w:val="24"/>
          <w:szCs w:val="24"/>
        </w:rPr>
        <w:t>административных правонарушениях подтверждается исследованными судом материалами дела об административном правонарушении.</w:t>
      </w:r>
    </w:p>
    <w:p w:rsidR="00D37EF4" w:rsidP="00D37EF4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Штраф должен был быть оплачен не позднее </w:t>
      </w:r>
      <w:r w:rsidR="00BA6407">
        <w:rPr>
          <w:sz w:val="24"/>
          <w:szCs w:val="24"/>
        </w:rPr>
        <w:t>02</w:t>
      </w:r>
      <w:r>
        <w:rPr>
          <w:sz w:val="24"/>
          <w:szCs w:val="24"/>
        </w:rPr>
        <w:t xml:space="preserve">.06.2026 года. Как следует из материалов дела, административный штраф не был уплачен </w:t>
      </w:r>
      <w:r w:rsidR="00BA6407">
        <w:rPr>
          <w:sz w:val="24"/>
          <w:szCs w:val="24"/>
        </w:rPr>
        <w:t>Николаевым С.В.</w:t>
      </w:r>
      <w:r>
        <w:rPr>
          <w:sz w:val="24"/>
          <w:szCs w:val="24"/>
        </w:rPr>
        <w:t>, доказательств уплаты административного штрафа в установленный законом срок мировому судье представлено не было.</w:t>
      </w:r>
    </w:p>
    <w:p w:rsidR="00D37EF4" w:rsidP="00D37EF4">
      <w:pPr>
        <w:pStyle w:val="BodyTextIndent"/>
        <w:ind w:left="567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Вина Николаева С.В. в совершении административного правонарушения, предусмотренного ч. 1 ст. 20.25 Кодекса РФ об административных пра</w:t>
      </w:r>
      <w:r>
        <w:rPr>
          <w:color w:val="000000"/>
          <w:sz w:val="24"/>
          <w:szCs w:val="24"/>
        </w:rPr>
        <w:t xml:space="preserve">вонарушениях подтверждается: копией постановления по делу об административном </w:t>
      </w:r>
      <w:r>
        <w:rPr>
          <w:color w:val="000000"/>
          <w:sz w:val="24"/>
          <w:szCs w:val="24"/>
        </w:rPr>
        <w:t>правонарушении № 86172533900131900003 от 25.02.2026 года  по ч.4 ст. 14.25 Кодекса РФ об административных правонарушениях, вступившим в законную силу 04.04.2026; протоколом об ад</w:t>
      </w:r>
      <w:r>
        <w:rPr>
          <w:color w:val="000000"/>
          <w:sz w:val="24"/>
          <w:szCs w:val="24"/>
        </w:rPr>
        <w:t>министративном правонарушении № 86002615900038500002 от 10.09.2026; почтовым реестром; уведомлением о явке на составление протокола об АП от 08.06.2026; отчетом отслеживания почтовых отправлений; выпиской ЕГРЮЛ.</w:t>
      </w:r>
    </w:p>
    <w:p w:rsidR="00D37EF4" w:rsidP="00D37EF4">
      <w:pPr>
        <w:pStyle w:val="1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назначении наказания </w:t>
      </w:r>
      <w:r w:rsidR="00BA6407">
        <w:rPr>
          <w:rFonts w:ascii="Times New Roman" w:hAnsi="Times New Roman"/>
          <w:sz w:val="24"/>
          <w:szCs w:val="24"/>
        </w:rPr>
        <w:t>Николаеву С.В.</w:t>
      </w:r>
      <w:r>
        <w:rPr>
          <w:rFonts w:ascii="Times New Roman" w:hAnsi="Times New Roman"/>
          <w:sz w:val="24"/>
          <w:szCs w:val="24"/>
        </w:rPr>
        <w:t xml:space="preserve"> миро</w:t>
      </w:r>
      <w:r>
        <w:rPr>
          <w:rFonts w:ascii="Times New Roman" w:hAnsi="Times New Roman"/>
          <w:sz w:val="24"/>
          <w:szCs w:val="24"/>
        </w:rPr>
        <w:t xml:space="preserve">вой судья учитывает общественную опасность совершенного правонарушения и обстоятельства его совершения, наличие смягчающих и отсутствие отягчающих административную ответственность обстоятельств, а также личность </w:t>
      </w:r>
      <w:r w:rsidR="00BA6407">
        <w:rPr>
          <w:rFonts w:ascii="Times New Roman" w:hAnsi="Times New Roman"/>
          <w:sz w:val="24"/>
          <w:szCs w:val="24"/>
        </w:rPr>
        <w:t>виновного</w:t>
      </w:r>
      <w:r>
        <w:rPr>
          <w:rFonts w:ascii="Times New Roman" w:hAnsi="Times New Roman"/>
          <w:sz w:val="24"/>
          <w:szCs w:val="24"/>
        </w:rPr>
        <w:t>, и считает возможным назначить ему</w:t>
      </w:r>
      <w:r>
        <w:rPr>
          <w:rFonts w:ascii="Times New Roman" w:hAnsi="Times New Roman"/>
          <w:sz w:val="24"/>
          <w:szCs w:val="24"/>
        </w:rPr>
        <w:t xml:space="preserve"> наказание в двукратном размере от неуплаченного ранее штрафа.</w:t>
      </w:r>
    </w:p>
    <w:p w:rsidR="00D37EF4" w:rsidP="00D37EF4">
      <w:pPr>
        <w:pStyle w:val="BodyTextIndent"/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изложенного и руководствуясь ст.ст. 29.9-29.11, ст. 32.2 КоАП РФ,</w:t>
      </w:r>
    </w:p>
    <w:p w:rsidR="00D37EF4" w:rsidP="00D37EF4">
      <w:pPr>
        <w:ind w:left="567" w:firstLine="567"/>
        <w:jc w:val="center"/>
        <w:rPr>
          <w:sz w:val="24"/>
          <w:szCs w:val="24"/>
        </w:rPr>
      </w:pPr>
    </w:p>
    <w:p w:rsidR="00D37EF4" w:rsidP="00D37EF4">
      <w:pPr>
        <w:ind w:left="567" w:firstLine="567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ПОСТАНОВИЛ: </w:t>
      </w:r>
    </w:p>
    <w:p w:rsidR="00D37EF4" w:rsidP="00D37EF4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Признать </w:t>
      </w:r>
      <w:r w:rsidR="00BA6407">
        <w:rPr>
          <w:color w:val="FF0000"/>
          <w:sz w:val="24"/>
          <w:szCs w:val="24"/>
        </w:rPr>
        <w:t>Генерального директора ООО «Никас», Николаева Сергея Васильевича</w:t>
      </w:r>
      <w:r w:rsidR="00BA640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виновным в совершении административного правонарушения, предусмотренного ч. 1 ст. 20.25 Кодекса РФ об АП и назначить административное наказание в виде административного </w:t>
      </w:r>
      <w:r>
        <w:rPr>
          <w:color w:val="000000"/>
          <w:sz w:val="24"/>
          <w:szCs w:val="24"/>
        </w:rPr>
        <w:t>штрафа в размере 10000 (десяти тысяч)</w:t>
      </w:r>
      <w:r>
        <w:rPr>
          <w:sz w:val="24"/>
          <w:szCs w:val="24"/>
        </w:rPr>
        <w:t xml:space="preserve"> рублей.</w:t>
      </w:r>
    </w:p>
    <w:p w:rsidR="00D37EF4" w:rsidRPr="009C73D4" w:rsidP="00D37EF4">
      <w:pPr>
        <w:ind w:left="567" w:firstLine="567"/>
        <w:jc w:val="both"/>
        <w:rPr>
          <w:color w:val="0D0D0D"/>
          <w:sz w:val="24"/>
          <w:szCs w:val="24"/>
        </w:rPr>
      </w:pPr>
      <w:r w:rsidRPr="009C73D4">
        <w:rPr>
          <w:rFonts w:eastAsia="Calibri"/>
          <w:color w:val="0D0D0D"/>
          <w:sz w:val="24"/>
          <w:szCs w:val="24"/>
          <w:lang w:eastAsia="en-US"/>
        </w:rPr>
        <w:t>Штраф подлежит уплате в УФК по Ханты-Манс</w:t>
      </w:r>
      <w:r w:rsidRPr="009C73D4">
        <w:rPr>
          <w:rFonts w:eastAsia="Calibri"/>
          <w:color w:val="0D0D0D"/>
          <w:sz w:val="24"/>
          <w:szCs w:val="24"/>
          <w:lang w:eastAsia="en-US"/>
        </w:rPr>
        <w:t>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9C73D4">
        <w:rPr>
          <w:rFonts w:eastAsia="Calibri"/>
          <w:color w:val="0D0D0D"/>
          <w:sz w:val="24"/>
          <w:szCs w:val="24"/>
          <w:lang w:val="en-US" w:eastAsia="en-US"/>
        </w:rPr>
        <w:t>D</w:t>
      </w:r>
      <w:r w:rsidRPr="009C73D4">
        <w:rPr>
          <w:rFonts w:eastAsia="Calibri"/>
          <w:color w:val="0D0D0D"/>
          <w:sz w:val="24"/>
          <w:szCs w:val="24"/>
          <w:lang w:eastAsia="en-US"/>
        </w:rPr>
        <w:t xml:space="preserve">08080, КПП 860101001, ИНН 8601073664, БИК 007162163, ОКТМО 71875000, банковский счет (ЕКС) 40102810245370000007 </w:t>
      </w:r>
      <w:r w:rsidRPr="009C73D4">
        <w:rPr>
          <w:rFonts w:eastAsia="Calibri"/>
          <w:color w:val="FF0000"/>
          <w:sz w:val="24"/>
          <w:szCs w:val="24"/>
          <w:lang w:eastAsia="en-US"/>
        </w:rPr>
        <w:t xml:space="preserve">ОКЦ №8 УГУ </w:t>
      </w:r>
      <w:r w:rsidRPr="009C73D4">
        <w:rPr>
          <w:rFonts w:eastAsia="Calibri"/>
          <w:color w:val="FF0000"/>
          <w:sz w:val="24"/>
          <w:szCs w:val="24"/>
          <w:lang w:eastAsia="en-US"/>
        </w:rPr>
        <w:t>Банка России</w:t>
      </w:r>
      <w:r w:rsidRPr="009C73D4">
        <w:rPr>
          <w:rFonts w:eastAsia="Calibri"/>
          <w:color w:val="0D0D0D"/>
          <w:sz w:val="24"/>
          <w:szCs w:val="24"/>
          <w:lang w:eastAsia="en-US"/>
        </w:rPr>
        <w:t>//УФК по Ханты-Мансийскому автономному округу-Югре г. Ханты-Мансийск, номер казначейского счета 03100643000000018700, КБК 72011601203019000140</w:t>
      </w:r>
      <w:r w:rsidRPr="009C73D4">
        <w:rPr>
          <w:color w:val="0D0D0D"/>
          <w:sz w:val="24"/>
          <w:szCs w:val="24"/>
        </w:rPr>
        <w:t xml:space="preserve">, </w:t>
      </w:r>
      <w:r w:rsidRPr="009C73D4">
        <w:rPr>
          <w:color w:val="FF0000"/>
          <w:sz w:val="24"/>
          <w:szCs w:val="24"/>
        </w:rPr>
        <w:t xml:space="preserve">УИН </w:t>
      </w:r>
      <w:r w:rsidRPr="009C73D4" w:rsidR="009C73D4">
        <w:rPr>
          <w:color w:val="FF0000"/>
          <w:sz w:val="24"/>
          <w:szCs w:val="24"/>
        </w:rPr>
        <w:t>0412365400465008412620184</w:t>
      </w:r>
      <w:r w:rsidRPr="009C73D4">
        <w:rPr>
          <w:color w:val="0D0D0D"/>
          <w:sz w:val="24"/>
          <w:szCs w:val="24"/>
        </w:rPr>
        <w:t>.</w:t>
      </w:r>
    </w:p>
    <w:p w:rsidR="00D37EF4" w:rsidP="00D37EF4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Административный штраф подлежит уплате не позднее шестидесяти дней со</w:t>
      </w:r>
      <w:r>
        <w:rPr>
          <w:sz w:val="24"/>
          <w:szCs w:val="24"/>
        </w:rPr>
        <w:t xml:space="preserve">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r:id="rId5" w:anchor="sub_315%23sub_315" w:history="1">
        <w:r>
          <w:rPr>
            <w:rStyle w:val="Hyperlink"/>
            <w:sz w:val="24"/>
            <w:szCs w:val="24"/>
          </w:rPr>
          <w:t>статьей 31.5</w:t>
        </w:r>
      </w:hyperlink>
      <w:r>
        <w:rPr>
          <w:sz w:val="24"/>
          <w:szCs w:val="24"/>
        </w:rPr>
        <w:t xml:space="preserve"> Кодекса РФ об АП.</w:t>
      </w:r>
    </w:p>
    <w:p w:rsidR="00D37EF4" w:rsidP="00D37EF4">
      <w:pPr>
        <w:widowControl w:val="0"/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Неуплата административного штрафа в срок, предусмотренный ч.1 ст. 32.2 Кодекса РФ об АП влечет наложение административного штрафа в </w:t>
      </w:r>
      <w:r>
        <w:rPr>
          <w:sz w:val="24"/>
          <w:szCs w:val="24"/>
        </w:rPr>
        <w:t>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D37EF4" w:rsidP="00D37EF4">
      <w:pPr>
        <w:ind w:left="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</w:t>
      </w:r>
      <w:r>
        <w:rPr>
          <w:sz w:val="24"/>
          <w:szCs w:val="24"/>
        </w:rPr>
        <w:t>0 дней с даты вручения или получения в Нижневартовский городской суд ХМАО-Югры, через мирового судью судебного участка №6.</w:t>
      </w:r>
    </w:p>
    <w:p w:rsidR="00D37EF4" w:rsidP="00D37EF4">
      <w:pPr>
        <w:tabs>
          <w:tab w:val="left" w:pos="540"/>
          <w:tab w:val="left" w:pos="10348"/>
        </w:tabs>
        <w:ind w:left="-709" w:firstLine="567"/>
        <w:jc w:val="both"/>
        <w:rPr>
          <w:sz w:val="24"/>
          <w:szCs w:val="24"/>
        </w:rPr>
      </w:pPr>
    </w:p>
    <w:p w:rsidR="00D37EF4" w:rsidP="00D37EF4">
      <w:pPr>
        <w:pStyle w:val="NoSpacing"/>
        <w:ind w:left="567" w:firstLine="567"/>
        <w:jc w:val="both"/>
      </w:pPr>
      <w:r>
        <w:t>*</w:t>
      </w:r>
    </w:p>
    <w:p w:rsidR="00D37EF4" w:rsidP="00D37EF4">
      <w:pPr>
        <w:pStyle w:val="NoSpacing"/>
        <w:ind w:left="567"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Е.В. Аксенова </w:t>
      </w:r>
    </w:p>
    <w:p w:rsidR="00D37EF4" w:rsidP="00D37EF4">
      <w:pPr>
        <w:pStyle w:val="NoSpacing"/>
        <w:ind w:left="567" w:firstLine="567"/>
        <w:jc w:val="both"/>
      </w:pPr>
    </w:p>
    <w:p w:rsidR="00D37EF4" w:rsidP="00D37EF4">
      <w:pPr>
        <w:pStyle w:val="NoSpacing"/>
        <w:ind w:left="567" w:firstLine="567"/>
        <w:jc w:val="both"/>
      </w:pPr>
      <w:r>
        <w:t>*</w:t>
      </w:r>
    </w:p>
    <w:p w:rsidR="00D37EF4" w:rsidP="00D37EF4">
      <w:pPr>
        <w:pStyle w:val="NoSpacing"/>
        <w:ind w:left="567"/>
        <w:jc w:val="both"/>
      </w:pPr>
    </w:p>
    <w:p w:rsidR="00D37EF4" w:rsidP="00D37EF4">
      <w:pPr>
        <w:pStyle w:val="NoSpacing"/>
        <w:ind w:left="567"/>
        <w:jc w:val="both"/>
      </w:pPr>
    </w:p>
    <w:p w:rsidR="00D37EF4" w:rsidP="00D37EF4">
      <w:pPr>
        <w:pStyle w:val="NoSpacing"/>
        <w:ind w:left="567"/>
        <w:jc w:val="both"/>
      </w:pPr>
    </w:p>
    <w:p w:rsidR="00D37EF4" w:rsidP="00D37EF4">
      <w:pPr>
        <w:tabs>
          <w:tab w:val="left" w:pos="540"/>
          <w:tab w:val="left" w:pos="10348"/>
        </w:tabs>
        <w:ind w:firstLine="567"/>
        <w:jc w:val="both"/>
        <w:rPr>
          <w:sz w:val="24"/>
          <w:szCs w:val="24"/>
        </w:rPr>
      </w:pPr>
    </w:p>
    <w:p w:rsidR="00D37EF4" w:rsidP="00D37EF4">
      <w:pPr>
        <w:tabs>
          <w:tab w:val="left" w:pos="540"/>
          <w:tab w:val="left" w:pos="10348"/>
        </w:tabs>
        <w:ind w:firstLine="567"/>
        <w:jc w:val="both"/>
        <w:rPr>
          <w:sz w:val="23"/>
          <w:szCs w:val="23"/>
        </w:rPr>
      </w:pPr>
    </w:p>
    <w:p w:rsidR="00D37EF4" w:rsidP="00D37EF4"/>
    <w:p w:rsidR="004C0177"/>
    <w:sectPr w:rsidSect="00D37EF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5C5"/>
    <w:rsid w:val="004C0177"/>
    <w:rsid w:val="005F35C5"/>
    <w:rsid w:val="00834A8B"/>
    <w:rsid w:val="009C73D4"/>
    <w:rsid w:val="00BA6407"/>
    <w:rsid w:val="00D37EF4"/>
    <w:rsid w:val="00DE6390"/>
    <w:rsid w:val="00E546A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F73F9A5-5F31-4668-AA94-BA37EB0B9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7E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37EF4"/>
    <w:rPr>
      <w:color w:val="0000FF"/>
      <w:u w:val="single"/>
    </w:rPr>
  </w:style>
  <w:style w:type="paragraph" w:styleId="BodyTextIndent">
    <w:name w:val="Body Text Indent"/>
    <w:basedOn w:val="Normal"/>
    <w:link w:val="a"/>
    <w:semiHidden/>
    <w:unhideWhenUsed/>
    <w:rsid w:val="00D37EF4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D37EF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NoSpacing">
    <w:name w:val="No Spacing"/>
    <w:uiPriority w:val="1"/>
    <w:qFormat/>
    <w:rsid w:val="00D37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37EF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A7F24AE57308DB5E2BA63255E6E1FC4591838A520C7D6D489EA59F134F90523C8AC2B3B538895C819J9F" TargetMode="External" /><Relationship Id="rId5" Type="http://schemas.openxmlformats.org/officeDocument/2006/relationships/hyperlink" Target="file:///D:\2017\&#1072;&#1087;&#1088;&#1077;&#1083;&#1100;\08.06.2016\P:\&#1057;&#1091;&#1076;&#1100;&#1080;\&#1055;&#1086;&#1083;&#1103;&#1082;&#1086;&#1074;&#1072;%20&#1054;.&#1057;\&#1072;&#1076;&#1084;&#1080;&#1085;&#1080;&#1089;&#1090;&#1088;&#1072;&#1090;&#1080;&#1074;&#1085;&#1099;&#1077;\2013\22.05.13\&#1044;&#1072;&#1075;&#1072;&#1077;&#1074;%20%20%2020.25%20&#1095;.1%20&#1096;&#1090;&#1088;&#1072;&#1092;%20&#1043;&#1040;&#1048;-&#1085;&#1077;&#1103;&#1074;&#1082;&#1072;.doc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